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46" w:rsidRDefault="008A5D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00200" cy="1311910"/>
            <wp:effectExtent l="25400" t="0" r="0" b="0"/>
            <wp:wrapTight wrapText="bothSides">
              <wp:wrapPolygon edited="0">
                <wp:start x="-343" y="0"/>
                <wp:lineTo x="-343" y="21328"/>
                <wp:lineTo x="21600" y="21328"/>
                <wp:lineTo x="21600" y="0"/>
                <wp:lineTo x="-343" y="0"/>
              </wp:wrapPolygon>
            </wp:wrapTight>
            <wp:docPr id="1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http://www.hmhbooks.com/wiesner/coloringbook.html</w:t>
      </w:r>
    </w:p>
    <w:p w:rsidR="008A5D46" w:rsidRDefault="008A5D46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p w:rsidR="008A5D46" w:rsidRDefault="008A5D46">
      <w:pPr>
        <w:rPr>
          <w:b/>
        </w:rPr>
      </w:pPr>
    </w:p>
    <w:p w:rsidR="008A5D46" w:rsidRDefault="008A5D46">
      <w:pPr>
        <w:rPr>
          <w:b/>
        </w:rPr>
      </w:pPr>
    </w:p>
    <w:p w:rsidR="008A5D46" w:rsidRDefault="008A5D46">
      <w:pPr>
        <w:rPr>
          <w:b/>
        </w:rPr>
      </w:pPr>
    </w:p>
    <w:p w:rsidR="008A5D46" w:rsidRDefault="00C47B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-5080</wp:posOffset>
            </wp:positionV>
            <wp:extent cx="1600200" cy="1308100"/>
            <wp:effectExtent l="25400" t="0" r="0" b="0"/>
            <wp:wrapTight wrapText="bothSides">
              <wp:wrapPolygon edited="0">
                <wp:start x="-343" y="0"/>
                <wp:lineTo x="-343" y="21390"/>
                <wp:lineTo x="21600" y="21390"/>
                <wp:lineTo x="21600" y="0"/>
                <wp:lineTo x="-343" y="0"/>
              </wp:wrapPolygon>
            </wp:wrapTight>
            <wp:docPr id="6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46" w:rsidRDefault="008A5D46" w:rsidP="008A5D46">
      <w:r>
        <w:t>http://www.hmhbooks.com/wiesner/coloringbook.html</w:t>
      </w:r>
    </w:p>
    <w:p w:rsidR="008A5D46" w:rsidRPr="008A5D46" w:rsidRDefault="008A5D46" w:rsidP="008A5D46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p w:rsidR="008A5D46" w:rsidRDefault="008A5D46">
      <w:pPr>
        <w:rPr>
          <w:b/>
        </w:rPr>
      </w:pPr>
    </w:p>
    <w:p w:rsidR="008A5D46" w:rsidRDefault="008A5D46">
      <w:pPr>
        <w:rPr>
          <w:b/>
        </w:rPr>
      </w:pPr>
    </w:p>
    <w:p w:rsidR="008A5D46" w:rsidRDefault="00C47B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66675</wp:posOffset>
            </wp:positionV>
            <wp:extent cx="1371600" cy="1130300"/>
            <wp:effectExtent l="25400" t="0" r="0" b="0"/>
            <wp:wrapTight wrapText="bothSides">
              <wp:wrapPolygon edited="0">
                <wp:start x="-400" y="0"/>
                <wp:lineTo x="-400" y="21357"/>
                <wp:lineTo x="21600" y="21357"/>
                <wp:lineTo x="21600" y="0"/>
                <wp:lineTo x="-400" y="0"/>
              </wp:wrapPolygon>
            </wp:wrapTight>
            <wp:docPr id="3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46" w:rsidRDefault="008A5D46" w:rsidP="008A5D46">
      <w:r>
        <w:t>http://www.hmhbooks.com/wiesner/coloringbook.html</w:t>
      </w:r>
    </w:p>
    <w:p w:rsidR="008A5D46" w:rsidRPr="008A5D46" w:rsidRDefault="008A5D46" w:rsidP="008A5D46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p w:rsidR="008A5D46" w:rsidRDefault="008A5D46">
      <w:pPr>
        <w:rPr>
          <w:b/>
        </w:rPr>
      </w:pPr>
    </w:p>
    <w:p w:rsidR="008A5D46" w:rsidRDefault="008A5D46">
      <w:pPr>
        <w:rPr>
          <w:b/>
        </w:rPr>
      </w:pPr>
    </w:p>
    <w:p w:rsidR="008A5D46" w:rsidRDefault="00C47B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138430</wp:posOffset>
            </wp:positionV>
            <wp:extent cx="1600200" cy="1311910"/>
            <wp:effectExtent l="25400" t="0" r="0" b="0"/>
            <wp:wrapTight wrapText="bothSides">
              <wp:wrapPolygon edited="0">
                <wp:start x="-343" y="0"/>
                <wp:lineTo x="-343" y="21328"/>
                <wp:lineTo x="21600" y="21328"/>
                <wp:lineTo x="21600" y="0"/>
                <wp:lineTo x="-343" y="0"/>
              </wp:wrapPolygon>
            </wp:wrapTight>
            <wp:docPr id="4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46" w:rsidRDefault="008A5D46" w:rsidP="008A5D46">
      <w:r>
        <w:t>http://www.hmhbooks.com/wiesner/coloringbook.html</w:t>
      </w:r>
    </w:p>
    <w:p w:rsidR="00C47B5A" w:rsidRDefault="008A5D46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p w:rsidR="00C47B5A" w:rsidRDefault="00C47B5A">
      <w:pPr>
        <w:rPr>
          <w:b/>
        </w:rPr>
      </w:pPr>
    </w:p>
    <w:p w:rsidR="00C47B5A" w:rsidRDefault="00C47B5A">
      <w:pPr>
        <w:rPr>
          <w:b/>
        </w:rPr>
      </w:pPr>
    </w:p>
    <w:p w:rsidR="00C47B5A" w:rsidRDefault="00C47B5A" w:rsidP="00C47B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210185</wp:posOffset>
            </wp:positionV>
            <wp:extent cx="1600200" cy="1308100"/>
            <wp:effectExtent l="25400" t="0" r="0" b="0"/>
            <wp:wrapTight wrapText="bothSides">
              <wp:wrapPolygon edited="0">
                <wp:start x="-343" y="0"/>
                <wp:lineTo x="-343" y="21390"/>
                <wp:lineTo x="21600" y="21390"/>
                <wp:lineTo x="21600" y="0"/>
                <wp:lineTo x="-343" y="0"/>
              </wp:wrapPolygon>
            </wp:wrapTight>
            <wp:docPr id="7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B5A" w:rsidRDefault="00C47B5A" w:rsidP="00C47B5A">
      <w:r>
        <w:t>http://www.hmhbooks.com/wiesner/coloringbook.html</w:t>
      </w:r>
    </w:p>
    <w:p w:rsidR="00C47B5A" w:rsidRPr="008A5D46" w:rsidRDefault="00C47B5A" w:rsidP="00C47B5A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p w:rsidR="00C47B5A" w:rsidRDefault="00C47B5A"/>
    <w:p w:rsidR="00C47B5A" w:rsidRDefault="00C47B5A"/>
    <w:p w:rsidR="00C47B5A" w:rsidRDefault="00C47B5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281940</wp:posOffset>
            </wp:positionV>
            <wp:extent cx="1600200" cy="1308100"/>
            <wp:effectExtent l="25400" t="0" r="0" b="0"/>
            <wp:wrapTight wrapText="bothSides">
              <wp:wrapPolygon edited="0">
                <wp:start x="-343" y="0"/>
                <wp:lineTo x="-343" y="21390"/>
                <wp:lineTo x="21600" y="21390"/>
                <wp:lineTo x="21600" y="0"/>
                <wp:lineTo x="-343" y="0"/>
              </wp:wrapPolygon>
            </wp:wrapTight>
            <wp:docPr id="8" name="" descr="http://blogs.glnd.k12.va.us/teachers/svaughan/files/2011/01/img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glnd.k12.va.us/teachers/svaughan/files/2011/01/img142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B5A" w:rsidRDefault="00C47B5A" w:rsidP="00C47B5A">
      <w:pPr>
        <w:rPr>
          <w:b/>
        </w:rPr>
      </w:pPr>
    </w:p>
    <w:p w:rsidR="00C47B5A" w:rsidRDefault="00C47B5A" w:rsidP="00C47B5A">
      <w:r>
        <w:t>http://www.hmhbooks.com/wiesner/coloringbook.html</w:t>
      </w:r>
    </w:p>
    <w:p w:rsidR="0069401C" w:rsidRPr="00C47B5A" w:rsidRDefault="00C47B5A">
      <w:pPr>
        <w:rPr>
          <w:b/>
        </w:rPr>
      </w:pPr>
      <w:r>
        <w:t xml:space="preserve">Coloring book for Wiesner, David (2010) </w:t>
      </w:r>
      <w:r>
        <w:rPr>
          <w:b/>
        </w:rPr>
        <w:t>Art &amp; Max</w:t>
      </w:r>
    </w:p>
    <w:sectPr w:rsidR="0069401C" w:rsidRPr="00C47B5A" w:rsidSect="008A5D46">
      <w:pgSz w:w="12240" w:h="15840"/>
      <w:pgMar w:top="720" w:right="180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D46"/>
    <w:rsid w:val="006407F4"/>
    <w:rsid w:val="008A5D46"/>
    <w:rsid w:val="00C47B5A"/>
    <w:rsid w:val="00C84B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cp:lastPrinted>2014-10-15T11:27:00Z</cp:lastPrinted>
  <dcterms:created xsi:type="dcterms:W3CDTF">2014-10-15T13:08:00Z</dcterms:created>
  <dcterms:modified xsi:type="dcterms:W3CDTF">2014-10-15T13:08:00Z</dcterms:modified>
</cp:coreProperties>
</file>